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63" w:rsidRDefault="007B5963">
      <w:pPr>
        <w:rPr>
          <w:sz w:val="36"/>
          <w:szCs w:val="36"/>
        </w:rPr>
      </w:pPr>
      <w:r w:rsidRPr="00691FFE">
        <w:rPr>
          <w:b/>
          <w:sz w:val="36"/>
          <w:szCs w:val="36"/>
        </w:rPr>
        <w:t>Intitulé de l’EC</w:t>
      </w:r>
      <w:r>
        <w:t xml:space="preserve"> : </w:t>
      </w:r>
      <w:r w:rsidRPr="00691FFE">
        <w:tab/>
      </w:r>
      <w:r>
        <w:tab/>
      </w:r>
      <w:r w:rsidRPr="00691FFE">
        <w:rPr>
          <w:sz w:val="36"/>
          <w:szCs w:val="36"/>
        </w:rPr>
        <w:t>N°</w:t>
      </w:r>
      <w:r>
        <w:rPr>
          <w:sz w:val="36"/>
          <w:szCs w:val="36"/>
        </w:rPr>
        <w:t xml:space="preserve"> S6- BIOTECHNOLOGIE 2</w:t>
      </w:r>
    </w:p>
    <w:p w:rsidR="007B5963" w:rsidRPr="00691FFE" w:rsidRDefault="007B5963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Répartition des heures d’enseignement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917"/>
        <w:gridCol w:w="906"/>
        <w:gridCol w:w="911"/>
        <w:gridCol w:w="911"/>
        <w:gridCol w:w="906"/>
        <w:gridCol w:w="906"/>
        <w:gridCol w:w="1111"/>
        <w:gridCol w:w="906"/>
        <w:gridCol w:w="907"/>
        <w:gridCol w:w="907"/>
      </w:tblGrid>
      <w:tr w:rsidR="00306D25" w:rsidRPr="000F5B11">
        <w:trPr>
          <w:trHeight w:val="245"/>
        </w:trPr>
        <w:tc>
          <w:tcPr>
            <w:tcW w:w="1823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7B5963" w:rsidRPr="000F5B11" w:rsidRDefault="007B5963" w:rsidP="00306D25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CM      </w:t>
            </w:r>
            <w:r>
              <w:rPr>
                <w:b/>
                <w:bCs/>
                <w:color w:val="365F91"/>
              </w:rPr>
              <w:t xml:space="preserve"> </w:t>
            </w:r>
            <w:r w:rsidRPr="000F5B11">
              <w:rPr>
                <w:b/>
                <w:bCs/>
                <w:color w:val="365F91"/>
              </w:rPr>
              <w:t>h</w:t>
            </w:r>
            <w:r w:rsidRPr="000F5B11">
              <w:rPr>
                <w:b/>
                <w:bCs/>
                <w:color w:val="365F91"/>
              </w:rPr>
              <w:tab/>
              <w:t xml:space="preserve">    </w:t>
            </w:r>
          </w:p>
        </w:tc>
        <w:tc>
          <w:tcPr>
            <w:tcW w:w="182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306D25" w:rsidRPr="000F5B11" w:rsidRDefault="00306D25" w:rsidP="00306D25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ED     3</w:t>
            </w:r>
            <w:r w:rsidRPr="000F5B11">
              <w:rPr>
                <w:b/>
                <w:bCs/>
                <w:color w:val="365F91"/>
              </w:rPr>
              <w:t xml:space="preserve">  h</w:t>
            </w:r>
          </w:p>
        </w:tc>
        <w:tc>
          <w:tcPr>
            <w:tcW w:w="181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306D25" w:rsidRPr="000F5B11" w:rsidRDefault="00306D25" w:rsidP="00306D25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TP   18 </w:t>
            </w:r>
            <w:r w:rsidRPr="000F5B11">
              <w:rPr>
                <w:b/>
                <w:bCs/>
                <w:color w:val="365F91"/>
              </w:rPr>
              <w:t>h</w:t>
            </w:r>
          </w:p>
        </w:tc>
        <w:tc>
          <w:tcPr>
            <w:tcW w:w="2017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306D25" w:rsidRPr="000F5B11" w:rsidRDefault="00306D25" w:rsidP="00306D25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travail personnel : </w:t>
            </w:r>
            <w:r w:rsidRPr="000F5B11">
              <w:rPr>
                <w:b/>
                <w:bCs/>
                <w:color w:val="365F91"/>
              </w:rPr>
              <w:tab/>
            </w:r>
          </w:p>
        </w:tc>
        <w:tc>
          <w:tcPr>
            <w:tcW w:w="1814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306D25" w:rsidRPr="000F5B11" w:rsidRDefault="00306D25" w:rsidP="00306D25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  8 </w:t>
            </w:r>
            <w:r w:rsidRPr="000F5B11">
              <w:rPr>
                <w:b/>
                <w:bCs/>
                <w:color w:val="365F91"/>
              </w:rPr>
              <w:t>h</w:t>
            </w:r>
          </w:p>
        </w:tc>
      </w:tr>
      <w:tr w:rsidR="00306D25" w:rsidRPr="000F5B11">
        <w:trPr>
          <w:trHeight w:val="110"/>
        </w:trPr>
        <w:tc>
          <w:tcPr>
            <w:tcW w:w="917" w:type="dxa"/>
            <w:tcBorders>
              <w:left w:val="nil"/>
              <w:right w:val="nil"/>
            </w:tcBorders>
            <w:shd w:val="clear" w:color="auto" w:fill="D3DFEE"/>
          </w:tcPr>
          <w:p w:rsidR="00306D25" w:rsidRPr="000F5B11" w:rsidRDefault="00306D25" w:rsidP="00306D25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306D25" w:rsidRPr="000F5B11" w:rsidRDefault="00306D25" w:rsidP="00306D25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306D25" w:rsidRPr="000F5B11" w:rsidRDefault="00306D25" w:rsidP="00306D25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306D25" w:rsidRPr="000F5B11" w:rsidRDefault="00306D25" w:rsidP="00306D25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306D25" w:rsidRPr="000F5B11" w:rsidRDefault="00306D25" w:rsidP="00306D25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306D25" w:rsidRPr="000F5B11" w:rsidRDefault="00306D25" w:rsidP="00306D25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</w:tcPr>
          <w:p w:rsidR="00306D25" w:rsidRPr="000F5B11" w:rsidRDefault="00306D25" w:rsidP="00306D25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306D25" w:rsidRPr="000F5B11" w:rsidRDefault="00306D25" w:rsidP="00306D25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306D25" w:rsidRPr="000F5B11" w:rsidRDefault="00306D25" w:rsidP="00306D25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306D25" w:rsidRPr="000F5B11" w:rsidRDefault="00306D25" w:rsidP="00306D25">
            <w:pPr>
              <w:spacing w:after="0" w:line="240" w:lineRule="auto"/>
              <w:rPr>
                <w:color w:val="365F91"/>
              </w:rPr>
            </w:pPr>
          </w:p>
        </w:tc>
      </w:tr>
    </w:tbl>
    <w:p w:rsidR="00306D25" w:rsidRPr="00590D1E" w:rsidRDefault="00306D25">
      <w:r>
        <w:tab/>
      </w:r>
      <w:r w:rsidRPr="00590D1E">
        <w:t xml:space="preserve"> </w:t>
      </w:r>
    </w:p>
    <w:p w:rsidR="00306D25" w:rsidRDefault="00306D25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Objectifs pédagogiques :</w:t>
      </w:r>
    </w:p>
    <w:p w:rsidR="00306D25" w:rsidRDefault="00306D25" w:rsidP="00306D25">
      <w:pPr>
        <w:spacing w:beforeLines="1" w:afterLines="1" w:line="240" w:lineRule="auto"/>
        <w:jc w:val="both"/>
      </w:pPr>
      <w:r>
        <w:t xml:space="preserve">Développer, chez l'étudiant, l'esprit d'entreprise ainsi que les concepts scientifiques innovants dans le domaine des biotechnologies appliquées à la santé, en diffusant une formation à la fois théorique et pratique. </w:t>
      </w:r>
      <w:r w:rsidRPr="00181E71">
        <w:rPr>
          <w:szCs w:val="20"/>
          <w:lang w:eastAsia="fr-FR"/>
        </w:rPr>
        <w:t xml:space="preserve">Ces objectifs permettent aux étudiants pharmaciens d'avoir un recul suffisant </w:t>
      </w:r>
      <w:r>
        <w:rPr>
          <w:szCs w:val="20"/>
          <w:lang w:eastAsia="fr-FR"/>
        </w:rPr>
        <w:t xml:space="preserve"> </w:t>
      </w:r>
      <w:r w:rsidRPr="00181E71">
        <w:t xml:space="preserve">pour envisager éventuellement une carrière dans ce domaine (recherche ou industrie). </w:t>
      </w:r>
    </w:p>
    <w:p w:rsidR="00306D25" w:rsidRPr="00181E71" w:rsidRDefault="00306D25" w:rsidP="00306D25">
      <w:pPr>
        <w:spacing w:beforeLines="1" w:afterLines="1" w:line="240" w:lineRule="auto"/>
        <w:rPr>
          <w:szCs w:val="20"/>
          <w:lang w:eastAsia="fr-FR"/>
        </w:rPr>
      </w:pPr>
    </w:p>
    <w:p w:rsidR="00306D25" w:rsidRPr="00691FFE" w:rsidRDefault="00306D25">
      <w:pPr>
        <w:rPr>
          <w:b/>
          <w:sz w:val="24"/>
          <w:szCs w:val="24"/>
        </w:rPr>
      </w:pPr>
      <w:r>
        <w:rPr>
          <w:b/>
          <w:sz w:val="24"/>
          <w:szCs w:val="24"/>
        </w:rPr>
        <w:t>Descriptif</w:t>
      </w:r>
      <w:r w:rsidRPr="00691FFE">
        <w:rPr>
          <w:b/>
          <w:sz w:val="24"/>
          <w:szCs w:val="24"/>
        </w:rPr>
        <w:t xml:space="preserve"> des enseignements, des intervenants et découpage horaire</w:t>
      </w:r>
    </w:p>
    <w:p w:rsidR="00306D25" w:rsidRDefault="00306D25">
      <w:r>
        <w:rPr>
          <w:i/>
        </w:rPr>
        <w:t>Descriptif</w:t>
      </w:r>
      <w:r w:rsidRPr="0096220D">
        <w:rPr>
          <w:i/>
        </w:rPr>
        <w:t xml:space="preserve"> des enseignements</w:t>
      </w:r>
    </w:p>
    <w:p w:rsidR="00306D25" w:rsidRDefault="00306D25" w:rsidP="00306D25">
      <w:pPr>
        <w:spacing w:beforeLines="1" w:afterLines="1" w:line="240" w:lineRule="auto"/>
        <w:jc w:val="both"/>
        <w:rPr>
          <w:szCs w:val="20"/>
          <w:lang w:eastAsia="fr-FR"/>
        </w:rPr>
      </w:pPr>
      <w:r>
        <w:rPr>
          <w:szCs w:val="20"/>
          <w:lang w:eastAsia="fr-FR"/>
        </w:rPr>
        <w:t xml:space="preserve">Des applications pratiques des procédés </w:t>
      </w:r>
      <w:proofErr w:type="spellStart"/>
      <w:r>
        <w:rPr>
          <w:szCs w:val="20"/>
          <w:lang w:eastAsia="fr-FR"/>
        </w:rPr>
        <w:t>bio-industriels</w:t>
      </w:r>
      <w:proofErr w:type="spellEnd"/>
      <w:r>
        <w:rPr>
          <w:szCs w:val="20"/>
          <w:lang w:eastAsia="fr-FR"/>
        </w:rPr>
        <w:t xml:space="preserve"> seront présentées en enseignements dirigés et pratiques </w:t>
      </w:r>
      <w:r>
        <w:t>en prenant comme exemple des anticorps thérapeutiques avec la construction d’un vecteur d’expression codant pour un anticorps humanisé.</w:t>
      </w:r>
    </w:p>
    <w:p w:rsidR="00306D25" w:rsidRPr="00774E8E" w:rsidRDefault="00306D25" w:rsidP="00306D25">
      <w:pPr>
        <w:spacing w:beforeLines="1" w:afterLines="1" w:line="240" w:lineRule="auto"/>
        <w:rPr>
          <w:szCs w:val="20"/>
          <w:lang w:eastAsia="fr-FR"/>
        </w:rPr>
      </w:pPr>
    </w:p>
    <w:p w:rsidR="00306D25" w:rsidRPr="0096220D" w:rsidRDefault="00306D25">
      <w:pPr>
        <w:rPr>
          <w:i/>
        </w:rPr>
      </w:pPr>
      <w:r w:rsidRPr="0096220D">
        <w:rPr>
          <w:i/>
        </w:rPr>
        <w:t>Intervenants</w:t>
      </w:r>
    </w:p>
    <w:p w:rsidR="00306D25" w:rsidRDefault="00306D25">
      <w:r>
        <w:t>Dr Stéphane Birklé</w:t>
      </w:r>
    </w:p>
    <w:p w:rsidR="00306D25" w:rsidRPr="0096220D" w:rsidRDefault="00306D25">
      <w:pPr>
        <w:rPr>
          <w:i/>
        </w:rPr>
      </w:pPr>
      <w:r w:rsidRPr="0096220D">
        <w:rPr>
          <w:i/>
        </w:rPr>
        <w:t>Découpage horaire</w:t>
      </w:r>
    </w:p>
    <w:p w:rsidR="00306D25" w:rsidRDefault="00306D25" w:rsidP="00306D25">
      <w:pPr>
        <w:spacing w:after="120" w:line="240" w:lineRule="auto"/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Modalités d’évaluation</w:t>
      </w:r>
      <w:r>
        <w:rPr>
          <w:b/>
          <w:sz w:val="24"/>
          <w:szCs w:val="24"/>
        </w:rPr>
        <w:t> : contrôle continu</w:t>
      </w:r>
    </w:p>
    <w:p w:rsidR="00306D25" w:rsidRDefault="00306D25" w:rsidP="00306D25">
      <w:pPr>
        <w:spacing w:after="120" w:line="240" w:lineRule="auto"/>
        <w:rPr>
          <w:rFonts w:ascii="Arial" w:hAnsi="Arial"/>
          <w:b/>
        </w:rPr>
      </w:pPr>
      <w:r w:rsidRPr="00944D79">
        <w:rPr>
          <w:rFonts w:ascii="Arial" w:hAnsi="Arial"/>
          <w:b/>
        </w:rPr>
        <w:t xml:space="preserve">ED </w:t>
      </w:r>
      <w:r>
        <w:rPr>
          <w:rFonts w:ascii="Arial" w:hAnsi="Arial"/>
          <w:b/>
        </w:rPr>
        <w:t>3h</w:t>
      </w:r>
    </w:p>
    <w:p w:rsidR="00306D25" w:rsidRPr="00DF7024" w:rsidRDefault="00306D25" w:rsidP="00306D25">
      <w:pPr>
        <w:spacing w:after="120" w:line="240" w:lineRule="auto"/>
        <w:rPr>
          <w:rFonts w:ascii="Arial" w:hAnsi="Arial"/>
          <w:i/>
        </w:rPr>
      </w:pPr>
      <w:r>
        <w:rPr>
          <w:rFonts w:ascii="Arial" w:hAnsi="Arial"/>
        </w:rPr>
        <w:t>Principes généraux de la construction de vecteur d’expression de protéines thérapeutiques.</w:t>
      </w:r>
    </w:p>
    <w:p w:rsidR="00306D25" w:rsidRPr="00944D79" w:rsidRDefault="00306D25" w:rsidP="00306D25">
      <w:pPr>
        <w:spacing w:after="120"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TP  18 h</w:t>
      </w:r>
    </w:p>
    <w:p w:rsidR="00306D25" w:rsidRPr="00944D79" w:rsidRDefault="00306D25" w:rsidP="00306D25">
      <w:pPr>
        <w:spacing w:after="120" w:line="240" w:lineRule="auto"/>
        <w:rPr>
          <w:rFonts w:ascii="Arial" w:hAnsi="Arial"/>
          <w:i/>
        </w:rPr>
      </w:pPr>
      <w:r>
        <w:rPr>
          <w:rFonts w:ascii="Arial" w:hAnsi="Arial"/>
          <w:i/>
        </w:rPr>
        <w:t>Mise en culture d’un hybridome</w:t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  <w:t>3h</w:t>
      </w:r>
    </w:p>
    <w:p w:rsidR="00306D25" w:rsidRDefault="00306D25" w:rsidP="00306D25">
      <w:pPr>
        <w:spacing w:after="120" w:line="240" w:lineRule="auto"/>
        <w:rPr>
          <w:rFonts w:ascii="Arial" w:hAnsi="Arial"/>
          <w:i/>
        </w:rPr>
      </w:pPr>
      <w:r>
        <w:rPr>
          <w:rFonts w:ascii="Arial" w:hAnsi="Arial"/>
          <w:i/>
        </w:rPr>
        <w:t>Extraction des ARN totaux et contrôles analytiques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  <w:t>3h</w:t>
      </w:r>
    </w:p>
    <w:p w:rsidR="00306D25" w:rsidRPr="00944D79" w:rsidRDefault="00306D25" w:rsidP="00306D25">
      <w:pPr>
        <w:spacing w:after="120" w:line="240" w:lineRule="auto"/>
        <w:rPr>
          <w:rFonts w:ascii="Arial" w:hAnsi="Arial"/>
          <w:i/>
        </w:rPr>
      </w:pPr>
      <w:r>
        <w:rPr>
          <w:rFonts w:ascii="Arial" w:hAnsi="Arial"/>
          <w:i/>
        </w:rPr>
        <w:t>Utilisation de banque de données permettant l’étudier la séquence en acides aminés des anticorps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3h</w:t>
      </w:r>
    </w:p>
    <w:p w:rsidR="00306D25" w:rsidRDefault="00306D25" w:rsidP="00306D25">
      <w:pPr>
        <w:spacing w:after="120" w:line="240" w:lineRule="auto"/>
        <w:rPr>
          <w:rFonts w:ascii="Arial" w:hAnsi="Arial"/>
          <w:i/>
        </w:rPr>
      </w:pPr>
      <w:r>
        <w:rPr>
          <w:rFonts w:ascii="Arial" w:hAnsi="Arial"/>
          <w:i/>
        </w:rPr>
        <w:t xml:space="preserve">Synthèse des </w:t>
      </w:r>
      <w:proofErr w:type="spellStart"/>
      <w:r>
        <w:rPr>
          <w:rFonts w:ascii="Arial" w:hAnsi="Arial"/>
          <w:i/>
        </w:rPr>
        <w:t>ADNc</w:t>
      </w:r>
      <w:proofErr w:type="spellEnd"/>
      <w:r>
        <w:rPr>
          <w:rFonts w:ascii="Arial" w:hAnsi="Arial"/>
          <w:i/>
        </w:rPr>
        <w:t xml:space="preserve"> et amplification génique des gènes codant les régions variables de l’anticorps monoclonal et contrôles analytiques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</w:r>
      <w:r>
        <w:rPr>
          <w:rFonts w:ascii="Arial" w:hAnsi="Arial"/>
          <w:i/>
        </w:rPr>
        <w:t>6</w:t>
      </w:r>
      <w:r w:rsidRPr="00944D79">
        <w:rPr>
          <w:rFonts w:ascii="Arial" w:hAnsi="Arial"/>
          <w:i/>
        </w:rPr>
        <w:t>h</w:t>
      </w:r>
    </w:p>
    <w:p w:rsidR="00306D25" w:rsidRPr="00944D79" w:rsidRDefault="00306D25" w:rsidP="00306D25">
      <w:pPr>
        <w:spacing w:after="120" w:line="240" w:lineRule="auto"/>
        <w:rPr>
          <w:rFonts w:ascii="Arial" w:hAnsi="Arial"/>
          <w:i/>
        </w:rPr>
      </w:pPr>
      <w:r>
        <w:rPr>
          <w:rFonts w:ascii="Arial" w:hAnsi="Arial"/>
          <w:i/>
        </w:rPr>
        <w:t>Construction des gènes humanisés par la méthode dite « greffage des CDR »</w:t>
      </w:r>
      <w:r w:rsidRPr="00944D79">
        <w:rPr>
          <w:rFonts w:ascii="Arial" w:hAnsi="Arial"/>
          <w:i/>
        </w:rPr>
        <w:tab/>
      </w:r>
      <w:r w:rsidRPr="00944D79">
        <w:rPr>
          <w:rFonts w:ascii="Arial" w:hAnsi="Arial"/>
          <w:i/>
        </w:rPr>
        <w:tab/>
        <w:t>3h</w:t>
      </w:r>
    </w:p>
    <w:p w:rsidR="00306D25" w:rsidRPr="00944D79" w:rsidRDefault="00306D25" w:rsidP="00306D25">
      <w:pPr>
        <w:spacing w:after="120" w:line="240" w:lineRule="auto"/>
        <w:rPr>
          <w:rFonts w:ascii="Arial" w:hAnsi="Arial"/>
          <w:b/>
        </w:rPr>
      </w:pPr>
      <w:r w:rsidRPr="00944D79">
        <w:rPr>
          <w:rFonts w:ascii="Arial" w:hAnsi="Arial"/>
          <w:b/>
        </w:rPr>
        <w:t>Evaluation</w:t>
      </w:r>
    </w:p>
    <w:p w:rsidR="00306D25" w:rsidRPr="00944D79" w:rsidRDefault="00306D25" w:rsidP="00306D25">
      <w:pPr>
        <w:spacing w:after="120" w:line="240" w:lineRule="auto"/>
        <w:rPr>
          <w:rFonts w:ascii="Arial" w:hAnsi="Arial"/>
          <w:i/>
        </w:rPr>
      </w:pPr>
      <w:r>
        <w:rPr>
          <w:rFonts w:ascii="Arial" w:hAnsi="Arial"/>
          <w:i/>
        </w:rPr>
        <w:t>ED-</w:t>
      </w:r>
      <w:r w:rsidRPr="00944D79">
        <w:rPr>
          <w:rFonts w:ascii="Arial" w:hAnsi="Arial"/>
          <w:i/>
        </w:rPr>
        <w:t xml:space="preserve">TP : </w:t>
      </w:r>
      <w:r w:rsidR="007B5963" w:rsidRPr="00944D79">
        <w:rPr>
          <w:rFonts w:ascii="Arial" w:hAnsi="Arial"/>
          <w:i/>
        </w:rPr>
        <w:t>contrôl</w:t>
      </w:r>
      <w:r w:rsidR="007B5963">
        <w:rPr>
          <w:rFonts w:ascii="Arial" w:hAnsi="Arial"/>
          <w:i/>
        </w:rPr>
        <w:t>e</w:t>
      </w:r>
      <w:r w:rsidRPr="00944D79">
        <w:rPr>
          <w:rFonts w:ascii="Arial" w:hAnsi="Arial"/>
          <w:i/>
        </w:rPr>
        <w:t xml:space="preserve"> continu </w:t>
      </w:r>
    </w:p>
    <w:p w:rsidR="00306D25" w:rsidRPr="000E4ED8" w:rsidRDefault="00306D25">
      <w:pPr>
        <w:rPr>
          <w:sz w:val="24"/>
          <w:szCs w:val="24"/>
        </w:rPr>
      </w:pPr>
      <w:r w:rsidRPr="00691FFE">
        <w:rPr>
          <w:b/>
          <w:sz w:val="24"/>
          <w:szCs w:val="24"/>
        </w:rPr>
        <w:lastRenderedPageBreak/>
        <w:t xml:space="preserve">Pré-requis : </w:t>
      </w:r>
      <w:r>
        <w:rPr>
          <w:rFonts w:ascii="Arial" w:hAnsi="Arial" w:cs="Arial"/>
        </w:rPr>
        <w:t>P</w:t>
      </w:r>
      <w:r w:rsidRPr="0096220D">
        <w:rPr>
          <w:rFonts w:ascii="Helvetica" w:hAnsi="Helvetica" w:cs="Helvetica"/>
          <w:color w:val="000000"/>
          <w:szCs w:val="13"/>
          <w:lang w:eastAsia="fr-FR"/>
        </w:rPr>
        <w:t>hysiologie des différents systèmes</w:t>
      </w:r>
      <w:r>
        <w:rPr>
          <w:rFonts w:ascii="Helvetica" w:hAnsi="Helvetica" w:cs="Helvetica"/>
          <w:color w:val="000000"/>
          <w:szCs w:val="13"/>
          <w:lang w:eastAsia="fr-FR"/>
        </w:rPr>
        <w:t xml:space="preserve">, </w:t>
      </w:r>
      <w:r w:rsidRPr="0096220D">
        <w:rPr>
          <w:rFonts w:ascii="Helvetica" w:hAnsi="Helvetica" w:cs="Helvetica"/>
          <w:color w:val="000000"/>
          <w:szCs w:val="13"/>
          <w:lang w:eastAsia="fr-FR"/>
        </w:rPr>
        <w:t>comparaison des structures cellulaires</w:t>
      </w:r>
      <w:r>
        <w:rPr>
          <w:rFonts w:ascii="Arial" w:hAnsi="Arial" w:cs="Arial"/>
        </w:rPr>
        <w:t xml:space="preserve">, </w:t>
      </w:r>
      <w:r w:rsidRPr="002A359A">
        <w:rPr>
          <w:rFonts w:ascii="Arial" w:hAnsi="Arial" w:cs="Arial"/>
        </w:rPr>
        <w:t>bases théoriques et formation pratique en techniques de laboratoire</w:t>
      </w:r>
      <w:r>
        <w:rPr>
          <w:rFonts w:ascii="Arial" w:hAnsi="Arial" w:cs="Arial"/>
        </w:rPr>
        <w:t>, Immunologie générale, Biologie cellulaire, Pharmacologie (S3)</w:t>
      </w:r>
      <w:r w:rsidRPr="002A359A">
        <w:rPr>
          <w:rFonts w:ascii="Arial" w:hAnsi="Arial" w:cs="Arial"/>
        </w:rPr>
        <w:t>.</w:t>
      </w:r>
    </w:p>
    <w:sectPr w:rsidR="00306D25" w:rsidRPr="000E4ED8" w:rsidSect="00306D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1E1" w:rsidRDefault="00FF41E1" w:rsidP="00906DB2">
      <w:pPr>
        <w:spacing w:after="0" w:line="240" w:lineRule="auto"/>
      </w:pPr>
      <w:r>
        <w:separator/>
      </w:r>
    </w:p>
  </w:endnote>
  <w:endnote w:type="continuationSeparator" w:id="0">
    <w:p w:rsidR="00FF41E1" w:rsidRDefault="00FF41E1" w:rsidP="00906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1E1" w:rsidRDefault="00FF41E1" w:rsidP="00906DB2">
      <w:pPr>
        <w:spacing w:after="0" w:line="240" w:lineRule="auto"/>
      </w:pPr>
      <w:r>
        <w:separator/>
      </w:r>
    </w:p>
  </w:footnote>
  <w:footnote w:type="continuationSeparator" w:id="0">
    <w:p w:rsidR="00FF41E1" w:rsidRDefault="00FF41E1" w:rsidP="00906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B2" w:rsidRDefault="00906DB2" w:rsidP="007916A2">
    <w:pPr>
      <w:pStyle w:val="En-tte"/>
      <w:tabs>
        <w:tab w:val="clear" w:pos="4536"/>
        <w:tab w:val="clear" w:pos="9072"/>
        <w:tab w:val="left" w:pos="7797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432.35pt;margin-top:14.2pt;width:60.8pt;height:27.6pt;z-index:251661312" stroked="f">
          <v:textbox>
            <w:txbxContent>
              <w:p w:rsidR="00906DB2" w:rsidRPr="004C5115" w:rsidRDefault="00906DB2">
                <w:pPr>
                  <w:rPr>
                    <w:sz w:val="12"/>
                  </w:rPr>
                </w:pPr>
                <w:r w:rsidRPr="004C5115">
                  <w:rPr>
                    <w:sz w:val="16"/>
                  </w:rPr>
                  <w:t>Mise à jour le 17/01/2013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3073" type="#_x0000_t202" style="position:absolute;margin-left:303.15pt;margin-top:1.8pt;width:88.8pt;height:40pt;z-index:251660288" stroked="f">
          <v:textbox>
            <w:txbxContent>
              <w:p w:rsidR="00906DB2" w:rsidRPr="007916A2" w:rsidRDefault="00906DB2">
                <w:pPr>
                  <w:rPr>
                    <w:color w:val="17365D" w:themeColor="text2" w:themeShade="BF"/>
                    <w:sz w:val="18"/>
                  </w:rPr>
                </w:pPr>
                <w:r w:rsidRPr="007916A2">
                  <w:rPr>
                    <w:rFonts w:ascii="Arial" w:hAnsi="Arial" w:cs="Arial"/>
                    <w:noProof/>
                    <w:color w:val="17365D" w:themeColor="text2" w:themeShade="BF"/>
                    <w:sz w:val="16"/>
                    <w:lang w:eastAsia="fr-FR"/>
                  </w:rPr>
                  <w:t>UFR des Sciences Pharmaceutiques et Biologiques</w:t>
                </w:r>
              </w:p>
            </w:txbxContent>
          </v:textbox>
        </v:shape>
      </w:pict>
    </w:r>
    <w:r>
      <w:rPr>
        <w:noProof/>
        <w:lang w:eastAsia="fr-FR"/>
      </w:rPr>
      <w:drawing>
        <wp:inline distT="0" distB="0" distL="0" distR="0">
          <wp:extent cx="1017852" cy="552450"/>
          <wp:effectExtent l="19050" t="0" r="0" b="0"/>
          <wp:docPr id="1" name="Image 0" descr="logo un2011quadri_larg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2011quadri_larg1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450" cy="55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</w:t>
    </w:r>
    <w:r>
      <w:rPr>
        <w:noProof/>
        <w:lang w:eastAsia="fr-FR"/>
      </w:rPr>
      <w:tab/>
    </w:r>
    <w:r>
      <w:rPr>
        <w:noProof/>
        <w:lang w:eastAsia="fr-FR"/>
      </w:rPr>
      <w:drawing>
        <wp:inline distT="0" distB="0" distL="0" distR="0">
          <wp:extent cx="450056" cy="571500"/>
          <wp:effectExtent l="19050" t="0" r="7144" b="0"/>
          <wp:docPr id="5" name="Image 2" descr="Logo phar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harma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0056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6DB2" w:rsidRDefault="00906DB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269F9"/>
    <w:multiLevelType w:val="hybridMultilevel"/>
    <w:tmpl w:val="8E6C273C"/>
    <w:lvl w:ilvl="0" w:tplc="79C883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90D1E"/>
    <w:rsid w:val="0017679A"/>
    <w:rsid w:val="00306D25"/>
    <w:rsid w:val="007B5963"/>
    <w:rsid w:val="00906DB2"/>
    <w:rsid w:val="00FF4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1E12"/>
    <w:pPr>
      <w:spacing w:after="200" w:line="276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link w:val="Titre4Car"/>
    <w:uiPriority w:val="9"/>
    <w:qFormat/>
    <w:rsid w:val="00FF2BC2"/>
    <w:pPr>
      <w:spacing w:beforeLines="1" w:afterLines="1" w:line="240" w:lineRule="auto"/>
      <w:outlineLvl w:val="3"/>
    </w:pPr>
    <w:rPr>
      <w:rFonts w:ascii="Times" w:hAnsi="Times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4B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684B6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684B6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684B6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684B6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5">
    <w:name w:val="Light Shading Accent 5"/>
    <w:basedOn w:val="TableauNormal"/>
    <w:uiPriority w:val="60"/>
    <w:rsid w:val="00684B6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Titre4Car">
    <w:name w:val="Titre 4 Car"/>
    <w:basedOn w:val="Policepardfaut"/>
    <w:link w:val="Titre4"/>
    <w:uiPriority w:val="9"/>
    <w:rsid w:val="00FF2BC2"/>
    <w:rPr>
      <w:rFonts w:ascii="Times" w:hAnsi="Times"/>
      <w:b/>
      <w:sz w:val="24"/>
    </w:rPr>
  </w:style>
  <w:style w:type="paragraph" w:styleId="NormalWeb">
    <w:name w:val="Normal (Web)"/>
    <w:basedOn w:val="Normal"/>
    <w:uiPriority w:val="99"/>
    <w:rsid w:val="00FF2BC2"/>
    <w:pPr>
      <w:spacing w:beforeLines="1" w:afterLines="1" w:line="240" w:lineRule="auto"/>
    </w:pPr>
    <w:rPr>
      <w:rFonts w:ascii="Times" w:hAnsi="Times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906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6DB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rsid w:val="00906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906DB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906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06DB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Intitulé de l’EC : </vt:lpstr>
    </vt:vector>
  </TitlesOfParts>
  <Company> 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Intitulé de l’EC : </dc:title>
  <dc:subject/>
  <dc:creator> </dc:creator>
  <cp:keywords/>
  <dc:description/>
  <cp:lastModifiedBy> </cp:lastModifiedBy>
  <cp:revision>3</cp:revision>
  <cp:lastPrinted>2013-01-21T09:56:00Z</cp:lastPrinted>
  <dcterms:created xsi:type="dcterms:W3CDTF">2013-01-21T09:56:00Z</dcterms:created>
  <dcterms:modified xsi:type="dcterms:W3CDTF">2013-01-21T09:57:00Z</dcterms:modified>
</cp:coreProperties>
</file>