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B1" w:rsidRPr="003E67B1" w:rsidRDefault="003E67B1" w:rsidP="003E67B1">
      <w:pPr>
        <w:tabs>
          <w:tab w:val="left" w:pos="7797"/>
        </w:tabs>
        <w:spacing w:after="0"/>
        <w:jc w:val="center"/>
        <w:rPr>
          <w:sz w:val="36"/>
          <w:szCs w:val="36"/>
        </w:rPr>
      </w:pPr>
      <w:r w:rsidRPr="003E67B1">
        <w:rPr>
          <w:b/>
          <w:sz w:val="36"/>
          <w:szCs w:val="36"/>
        </w:rPr>
        <w:t>UEF 6</w:t>
      </w:r>
      <w:r w:rsidRPr="003E67B1">
        <w:rPr>
          <w:sz w:val="36"/>
          <w:szCs w:val="36"/>
        </w:rPr>
        <w:t xml:space="preserve"> </w:t>
      </w:r>
      <w:r w:rsidRPr="003E67B1">
        <w:rPr>
          <w:b/>
          <w:sz w:val="36"/>
          <w:szCs w:val="36"/>
        </w:rPr>
        <w:t>Obtention et propriétés des substances actives médicamenteuses I</w:t>
      </w:r>
    </w:p>
    <w:p w:rsidR="003E67B1" w:rsidRDefault="002A6A66" w:rsidP="003E67B1">
      <w:pPr>
        <w:tabs>
          <w:tab w:val="left" w:pos="7797"/>
        </w:tabs>
        <w:spacing w:after="0"/>
      </w:pPr>
      <w:r>
        <w:rPr>
          <w:b/>
          <w:sz w:val="36"/>
          <w:szCs w:val="36"/>
        </w:rPr>
        <w:t>U</w:t>
      </w:r>
      <w:r w:rsidR="003E67B1">
        <w:rPr>
          <w:b/>
          <w:sz w:val="36"/>
          <w:szCs w:val="36"/>
        </w:rPr>
        <w:t xml:space="preserve">E 6-1 </w:t>
      </w:r>
      <w:r w:rsidR="00691FFE">
        <w:t>:</w:t>
      </w:r>
      <w:r w:rsidR="003E67B1">
        <w:t xml:space="preserve"> </w:t>
      </w:r>
      <w:r w:rsidR="003E67B1" w:rsidRPr="003E67B1">
        <w:rPr>
          <w:b/>
          <w:sz w:val="32"/>
          <w:szCs w:val="32"/>
        </w:rPr>
        <w:t>Principales voies d’accès aux substances médicamenteuses</w:t>
      </w:r>
      <w:r w:rsidR="00691FFE">
        <w:t xml:space="preserve"> </w:t>
      </w:r>
    </w:p>
    <w:p w:rsidR="00AA07E9" w:rsidRDefault="00FE283F" w:rsidP="003E67B1">
      <w:pPr>
        <w:tabs>
          <w:tab w:val="left" w:pos="7797"/>
        </w:tabs>
        <w:spacing w:after="0"/>
      </w:pPr>
      <w:r>
        <w:tab/>
      </w:r>
    </w:p>
    <w:p w:rsidR="001B151F" w:rsidRPr="001B151F" w:rsidRDefault="001B151F" w:rsidP="002A04E0">
      <w:pPr>
        <w:spacing w:after="0"/>
        <w:rPr>
          <w:sz w:val="24"/>
        </w:rPr>
      </w:pPr>
      <w:r w:rsidRPr="003E67B1">
        <w:rPr>
          <w:b/>
          <w:sz w:val="24"/>
        </w:rPr>
        <w:t>Responsable :</w:t>
      </w:r>
      <w:r w:rsidRPr="003E67B1">
        <w:rPr>
          <w:sz w:val="24"/>
        </w:rPr>
        <w:t xml:space="preserve"> M. </w:t>
      </w:r>
      <w:r w:rsidR="002328AC" w:rsidRPr="003E67B1">
        <w:rPr>
          <w:sz w:val="24"/>
        </w:rPr>
        <w:t>Duflos</w:t>
      </w:r>
    </w:p>
    <w:p w:rsidR="001B151F" w:rsidRDefault="001B151F" w:rsidP="002A04E0">
      <w:pPr>
        <w:spacing w:after="0"/>
      </w:pPr>
    </w:p>
    <w:p w:rsidR="00691FFE" w:rsidRPr="00691FFE" w:rsidRDefault="00691FFE" w:rsidP="002A04E0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1D5661">
            <w:pPr>
              <w:spacing w:after="0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2F03C1">
              <w:rPr>
                <w:b/>
                <w:bCs/>
                <w:color w:val="365F91"/>
              </w:rPr>
              <w:t xml:space="preserve">  </w:t>
            </w:r>
            <w:r w:rsidR="00005447">
              <w:rPr>
                <w:b/>
                <w:bCs/>
                <w:color w:val="365F91"/>
              </w:rPr>
              <w:t>2</w:t>
            </w:r>
            <w:r w:rsidR="001D5661">
              <w:rPr>
                <w:b/>
                <w:bCs/>
                <w:color w:val="365F91"/>
              </w:rPr>
              <w:t>4</w:t>
            </w:r>
            <w:r w:rsidR="002F03C1">
              <w:rPr>
                <w:b/>
                <w:bCs/>
                <w:color w:val="365F91"/>
              </w:rPr>
              <w:t xml:space="preserve">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2A04E0">
            <w:pPr>
              <w:spacing w:after="0"/>
              <w:rPr>
                <w:b/>
                <w:bCs/>
                <w:color w:val="365F91"/>
              </w:rPr>
            </w:pPr>
            <w:r w:rsidRPr="003E67B1">
              <w:rPr>
                <w:b/>
                <w:bCs/>
                <w:color w:val="365F91"/>
              </w:rPr>
              <w:t xml:space="preserve">ED      </w:t>
            </w:r>
            <w:r w:rsidR="00AA07E9" w:rsidRPr="003E67B1">
              <w:rPr>
                <w:b/>
                <w:bCs/>
                <w:color w:val="365F91"/>
              </w:rPr>
              <w:t xml:space="preserve">        </w:t>
            </w:r>
            <w:r w:rsidR="001B151F" w:rsidRPr="003E67B1">
              <w:rPr>
                <w:b/>
                <w:bCs/>
                <w:color w:val="365F91"/>
              </w:rPr>
              <w:t>12</w:t>
            </w:r>
            <w:r w:rsidR="00AA07E9" w:rsidRPr="003E67B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2A04E0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3E67B1" w:rsidRDefault="00AA07E9" w:rsidP="002A04E0">
            <w:pPr>
              <w:spacing w:after="0"/>
              <w:rPr>
                <w:b/>
                <w:bCs/>
                <w:color w:val="365F91"/>
              </w:rPr>
            </w:pPr>
            <w:r w:rsidRPr="003E67B1">
              <w:rPr>
                <w:b/>
                <w:bCs/>
                <w:color w:val="365F91"/>
              </w:rPr>
              <w:t xml:space="preserve">travail personnel : </w:t>
            </w:r>
            <w:r w:rsidRPr="003E67B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3E67B1" w:rsidRDefault="002F03C1" w:rsidP="002A04E0">
            <w:pPr>
              <w:spacing w:after="0"/>
              <w:rPr>
                <w:b/>
                <w:bCs/>
                <w:color w:val="365F91"/>
              </w:rPr>
            </w:pPr>
            <w:r w:rsidRPr="003E67B1">
              <w:rPr>
                <w:b/>
                <w:bCs/>
                <w:color w:val="365F91"/>
              </w:rPr>
              <w:t xml:space="preserve">    </w:t>
            </w:r>
            <w:r w:rsidR="00AA07E9" w:rsidRPr="003E67B1">
              <w:rPr>
                <w:b/>
                <w:bCs/>
                <w:color w:val="365F91"/>
              </w:rPr>
              <w:t xml:space="preserve"> </w:t>
            </w:r>
            <w:r w:rsidR="001B151F" w:rsidRPr="003E67B1">
              <w:rPr>
                <w:b/>
                <w:bCs/>
                <w:color w:val="365F91"/>
              </w:rPr>
              <w:t>34</w:t>
            </w:r>
            <w:r w:rsidR="00AA07E9" w:rsidRPr="003E67B1">
              <w:rPr>
                <w:b/>
                <w:bCs/>
                <w:color w:val="365F91"/>
              </w:rPr>
              <w:t xml:space="preserve">   h</w:t>
            </w:r>
          </w:p>
        </w:tc>
      </w:tr>
      <w:tr w:rsidR="00AA07E9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2A04E0">
            <w:pPr>
              <w:spacing w:after="0"/>
              <w:rPr>
                <w:color w:val="365F91"/>
              </w:rPr>
            </w:pPr>
          </w:p>
        </w:tc>
      </w:tr>
    </w:tbl>
    <w:p w:rsidR="00590D1E" w:rsidRPr="00590D1E" w:rsidRDefault="00590D1E" w:rsidP="002A04E0">
      <w:pPr>
        <w:spacing w:after="0"/>
      </w:pPr>
      <w:r>
        <w:tab/>
      </w:r>
      <w:r w:rsidRPr="00590D1E">
        <w:t xml:space="preserve"> </w:t>
      </w:r>
    </w:p>
    <w:p w:rsidR="00590D1E" w:rsidRDefault="00590D1E" w:rsidP="002A04E0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2F03C1" w:rsidRPr="00A43F4F" w:rsidRDefault="00A43F4F" w:rsidP="002A04E0">
      <w:pPr>
        <w:spacing w:after="0"/>
        <w:jc w:val="both"/>
        <w:rPr>
          <w:sz w:val="24"/>
          <w:szCs w:val="24"/>
        </w:rPr>
      </w:pPr>
      <w:r w:rsidRPr="00A43F4F">
        <w:rPr>
          <w:sz w:val="24"/>
          <w:szCs w:val="24"/>
        </w:rPr>
        <w:t>Connaître les principales voies d’accès aux substances médicamenteuses : synthèse, extraction, hémi-synthèse.</w:t>
      </w:r>
    </w:p>
    <w:p w:rsidR="002F03C1" w:rsidRDefault="002F03C1" w:rsidP="002A04E0">
      <w:pPr>
        <w:spacing w:after="0"/>
        <w:rPr>
          <w:b/>
          <w:sz w:val="24"/>
          <w:szCs w:val="24"/>
        </w:rPr>
      </w:pPr>
    </w:p>
    <w:p w:rsidR="00590D1E" w:rsidRPr="00691FFE" w:rsidRDefault="00590D1E" w:rsidP="002A04E0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A43F4F" w:rsidRPr="00B348B3" w:rsidRDefault="00A43F4F" w:rsidP="00B348B3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348B3">
        <w:rPr>
          <w:sz w:val="24"/>
          <w:szCs w:val="24"/>
        </w:rPr>
        <w:t>Présentation des différentes voies</w:t>
      </w:r>
      <w:r w:rsidR="00005447" w:rsidRPr="00B348B3">
        <w:rPr>
          <w:sz w:val="24"/>
          <w:szCs w:val="24"/>
        </w:rPr>
        <w:t xml:space="preserve"> d’accès</w:t>
      </w:r>
      <w:r w:rsidR="00206098" w:rsidRPr="00B348B3">
        <w:rPr>
          <w:sz w:val="24"/>
          <w:szCs w:val="24"/>
        </w:rPr>
        <w:t> (</w:t>
      </w:r>
      <w:r w:rsidR="002A04E0" w:rsidRPr="00B348B3">
        <w:rPr>
          <w:sz w:val="24"/>
          <w:szCs w:val="24"/>
        </w:rPr>
        <w:t>2h CM</w:t>
      </w:r>
      <w:r w:rsidR="00206098" w:rsidRPr="00B348B3">
        <w:rPr>
          <w:sz w:val="24"/>
          <w:szCs w:val="24"/>
        </w:rPr>
        <w:t xml:space="preserve">) : </w:t>
      </w:r>
      <w:r w:rsidR="00206098" w:rsidRPr="002328AC">
        <w:rPr>
          <w:sz w:val="24"/>
          <w:szCs w:val="24"/>
          <w:u w:val="single"/>
        </w:rPr>
        <w:t xml:space="preserve">M. </w:t>
      </w:r>
      <w:r w:rsidR="002328AC" w:rsidRPr="002328AC">
        <w:rPr>
          <w:sz w:val="24"/>
          <w:szCs w:val="24"/>
          <w:u w:val="single"/>
        </w:rPr>
        <w:t>Duflos </w:t>
      </w:r>
      <w:r w:rsidR="00206098" w:rsidRPr="002328AC">
        <w:rPr>
          <w:sz w:val="24"/>
          <w:szCs w:val="24"/>
          <w:u w:val="single"/>
        </w:rPr>
        <w:t xml:space="preserve">; </w:t>
      </w:r>
      <w:r w:rsidRPr="002328AC">
        <w:rPr>
          <w:sz w:val="24"/>
          <w:szCs w:val="24"/>
          <w:u w:val="single"/>
        </w:rPr>
        <w:t xml:space="preserve">O. </w:t>
      </w:r>
      <w:r w:rsidR="002328AC" w:rsidRPr="002328AC">
        <w:rPr>
          <w:sz w:val="24"/>
          <w:szCs w:val="24"/>
          <w:u w:val="single"/>
        </w:rPr>
        <w:t>Grovel</w:t>
      </w:r>
    </w:p>
    <w:p w:rsidR="00A43F4F" w:rsidRPr="00B348B3" w:rsidRDefault="00A43F4F" w:rsidP="00B348B3">
      <w:pPr>
        <w:spacing w:after="0"/>
        <w:ind w:left="720"/>
        <w:rPr>
          <w:sz w:val="24"/>
          <w:szCs w:val="24"/>
        </w:rPr>
      </w:pPr>
    </w:p>
    <w:p w:rsidR="00A43F4F" w:rsidRPr="003E67B1" w:rsidRDefault="00A43F4F" w:rsidP="00B348B3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E67B1">
        <w:rPr>
          <w:sz w:val="24"/>
          <w:szCs w:val="24"/>
        </w:rPr>
        <w:t>Syn</w:t>
      </w:r>
      <w:r w:rsidR="00206098" w:rsidRPr="003E67B1">
        <w:rPr>
          <w:sz w:val="24"/>
          <w:szCs w:val="24"/>
        </w:rPr>
        <w:t>thèse des substances actives (</w:t>
      </w:r>
      <w:r w:rsidR="001D5661">
        <w:rPr>
          <w:sz w:val="24"/>
          <w:szCs w:val="24"/>
        </w:rPr>
        <w:t>8</w:t>
      </w:r>
      <w:r w:rsidRPr="003E67B1">
        <w:rPr>
          <w:sz w:val="24"/>
          <w:szCs w:val="24"/>
        </w:rPr>
        <w:t>h CM, 9h ED</w:t>
      </w:r>
      <w:r w:rsidR="00206098" w:rsidRPr="003E67B1">
        <w:rPr>
          <w:sz w:val="24"/>
          <w:szCs w:val="24"/>
        </w:rPr>
        <w:t>) :</w:t>
      </w:r>
      <w:r w:rsidR="002A04E0" w:rsidRPr="003E67B1">
        <w:rPr>
          <w:sz w:val="24"/>
          <w:szCs w:val="24"/>
        </w:rPr>
        <w:t xml:space="preserve"> </w:t>
      </w:r>
      <w:r w:rsidRPr="003E67B1">
        <w:rPr>
          <w:sz w:val="24"/>
          <w:szCs w:val="24"/>
          <w:u w:val="single"/>
        </w:rPr>
        <w:t xml:space="preserve">M. </w:t>
      </w:r>
      <w:r w:rsidR="002328AC" w:rsidRPr="003E67B1">
        <w:rPr>
          <w:sz w:val="24"/>
          <w:szCs w:val="24"/>
          <w:u w:val="single"/>
        </w:rPr>
        <w:t>Duflos</w:t>
      </w:r>
    </w:p>
    <w:p w:rsidR="001B151F" w:rsidRPr="003E67B1" w:rsidRDefault="001B151F" w:rsidP="00B348B3">
      <w:pPr>
        <w:spacing w:after="0"/>
        <w:ind w:left="720"/>
        <w:rPr>
          <w:sz w:val="24"/>
          <w:szCs w:val="24"/>
        </w:rPr>
      </w:pPr>
    </w:p>
    <w:p w:rsidR="001B151F" w:rsidRPr="003E67B1" w:rsidRDefault="001B151F" w:rsidP="00B348B3">
      <w:pPr>
        <w:numPr>
          <w:ilvl w:val="0"/>
          <w:numId w:val="11"/>
        </w:numPr>
        <w:spacing w:after="0"/>
        <w:rPr>
          <w:sz w:val="24"/>
          <w:szCs w:val="24"/>
          <w:u w:val="single"/>
        </w:rPr>
      </w:pPr>
      <w:r w:rsidRPr="003E67B1">
        <w:rPr>
          <w:sz w:val="24"/>
          <w:szCs w:val="24"/>
        </w:rPr>
        <w:t xml:space="preserve">Identification par RMN (3h CM, 1h30 ED) : </w:t>
      </w:r>
      <w:r w:rsidRPr="003E67B1">
        <w:rPr>
          <w:sz w:val="24"/>
          <w:szCs w:val="24"/>
          <w:u w:val="single"/>
        </w:rPr>
        <w:t xml:space="preserve">M. </w:t>
      </w:r>
      <w:r w:rsidR="002328AC" w:rsidRPr="003E67B1">
        <w:rPr>
          <w:sz w:val="24"/>
          <w:szCs w:val="24"/>
          <w:u w:val="single"/>
        </w:rPr>
        <w:t>Duflos</w:t>
      </w:r>
    </w:p>
    <w:p w:rsidR="00A43F4F" w:rsidRPr="00B348B3" w:rsidRDefault="00A43F4F" w:rsidP="00B348B3">
      <w:pPr>
        <w:spacing w:after="0"/>
        <w:ind w:left="720"/>
        <w:rPr>
          <w:sz w:val="24"/>
          <w:szCs w:val="24"/>
        </w:rPr>
      </w:pPr>
    </w:p>
    <w:p w:rsidR="00A43F4F" w:rsidRPr="00B348B3" w:rsidRDefault="00206098" w:rsidP="00B348B3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348B3">
        <w:rPr>
          <w:sz w:val="24"/>
          <w:szCs w:val="24"/>
        </w:rPr>
        <w:t>Produits d’extraction (</w:t>
      </w:r>
      <w:r w:rsidR="001D5661">
        <w:rPr>
          <w:sz w:val="24"/>
          <w:szCs w:val="24"/>
        </w:rPr>
        <w:t>9</w:t>
      </w:r>
      <w:r w:rsidR="00A43F4F" w:rsidRPr="00B348B3">
        <w:rPr>
          <w:sz w:val="24"/>
          <w:szCs w:val="24"/>
        </w:rPr>
        <w:t xml:space="preserve">h CM, </w:t>
      </w:r>
      <w:r w:rsidR="00192BE5" w:rsidRPr="00B348B3">
        <w:rPr>
          <w:sz w:val="24"/>
          <w:szCs w:val="24"/>
        </w:rPr>
        <w:t>1h3</w:t>
      </w:r>
      <w:r w:rsidR="00A43F4F" w:rsidRPr="00B348B3">
        <w:rPr>
          <w:sz w:val="24"/>
          <w:szCs w:val="24"/>
        </w:rPr>
        <w:t>0 ED</w:t>
      </w:r>
      <w:r w:rsidRPr="00B348B3">
        <w:rPr>
          <w:sz w:val="24"/>
          <w:szCs w:val="24"/>
        </w:rPr>
        <w:t xml:space="preserve">) : </w:t>
      </w:r>
      <w:r w:rsidRPr="002328AC">
        <w:rPr>
          <w:sz w:val="24"/>
          <w:szCs w:val="24"/>
          <w:u w:val="single"/>
        </w:rPr>
        <w:t xml:space="preserve">O. </w:t>
      </w:r>
      <w:r w:rsidR="002328AC" w:rsidRPr="002328AC">
        <w:rPr>
          <w:sz w:val="24"/>
          <w:szCs w:val="24"/>
          <w:u w:val="single"/>
        </w:rPr>
        <w:t>Grovel </w:t>
      </w:r>
      <w:r w:rsidRPr="002328AC">
        <w:rPr>
          <w:sz w:val="24"/>
          <w:szCs w:val="24"/>
          <w:u w:val="single"/>
        </w:rPr>
        <w:t xml:space="preserve">; </w:t>
      </w:r>
      <w:r w:rsidR="00A43F4F" w:rsidRPr="002328AC">
        <w:rPr>
          <w:sz w:val="24"/>
          <w:szCs w:val="24"/>
          <w:u w:val="single"/>
        </w:rPr>
        <w:t xml:space="preserve">K. </w:t>
      </w:r>
      <w:r w:rsidR="002328AC" w:rsidRPr="002328AC">
        <w:rPr>
          <w:sz w:val="24"/>
          <w:szCs w:val="24"/>
          <w:u w:val="single"/>
        </w:rPr>
        <w:t>Petit</w:t>
      </w:r>
      <w:r w:rsidRPr="002328AC">
        <w:rPr>
          <w:sz w:val="24"/>
          <w:szCs w:val="24"/>
          <w:u w:val="single"/>
        </w:rPr>
        <w:t xml:space="preserve"> ; </w:t>
      </w:r>
      <w:r w:rsidR="00A43F4F" w:rsidRPr="002328AC">
        <w:rPr>
          <w:sz w:val="24"/>
          <w:szCs w:val="24"/>
          <w:u w:val="single"/>
        </w:rPr>
        <w:t xml:space="preserve">N. </w:t>
      </w:r>
      <w:r w:rsidR="002328AC" w:rsidRPr="002328AC">
        <w:rPr>
          <w:sz w:val="24"/>
          <w:szCs w:val="24"/>
          <w:u w:val="single"/>
        </w:rPr>
        <w:t>Ruiz</w:t>
      </w:r>
    </w:p>
    <w:p w:rsidR="002F03C1" w:rsidRPr="00B348B3" w:rsidRDefault="002F03C1" w:rsidP="00B348B3">
      <w:pPr>
        <w:spacing w:after="0"/>
        <w:ind w:left="720"/>
        <w:rPr>
          <w:sz w:val="24"/>
          <w:szCs w:val="24"/>
        </w:rPr>
      </w:pPr>
    </w:p>
    <w:p w:rsidR="00A43F4F" w:rsidRPr="002328AC" w:rsidRDefault="00206098" w:rsidP="00B348B3">
      <w:pPr>
        <w:numPr>
          <w:ilvl w:val="0"/>
          <w:numId w:val="11"/>
        </w:numPr>
        <w:spacing w:after="0"/>
        <w:rPr>
          <w:sz w:val="24"/>
          <w:szCs w:val="24"/>
          <w:u w:val="single"/>
        </w:rPr>
      </w:pPr>
      <w:r w:rsidRPr="00B348B3">
        <w:rPr>
          <w:sz w:val="24"/>
          <w:szCs w:val="24"/>
        </w:rPr>
        <w:t>Produits d’hémi-synthèse (</w:t>
      </w:r>
      <w:r w:rsidR="00A43F4F" w:rsidRPr="00B348B3">
        <w:rPr>
          <w:sz w:val="24"/>
          <w:szCs w:val="24"/>
        </w:rPr>
        <w:t>2hCM</w:t>
      </w:r>
      <w:r w:rsidRPr="00B348B3">
        <w:rPr>
          <w:sz w:val="24"/>
          <w:szCs w:val="24"/>
        </w:rPr>
        <w:t>) :</w:t>
      </w:r>
      <w:r w:rsidR="002A04E0" w:rsidRPr="00B348B3">
        <w:rPr>
          <w:sz w:val="24"/>
          <w:szCs w:val="24"/>
        </w:rPr>
        <w:t xml:space="preserve"> </w:t>
      </w:r>
      <w:r w:rsidR="00A43F4F" w:rsidRPr="00B348B3">
        <w:rPr>
          <w:sz w:val="24"/>
          <w:szCs w:val="24"/>
        </w:rPr>
        <w:tab/>
      </w:r>
      <w:r w:rsidR="00A43F4F" w:rsidRPr="002328AC">
        <w:rPr>
          <w:sz w:val="24"/>
          <w:szCs w:val="24"/>
          <w:u w:val="single"/>
        </w:rPr>
        <w:t xml:space="preserve">M. </w:t>
      </w:r>
      <w:r w:rsidR="002328AC" w:rsidRPr="002328AC">
        <w:rPr>
          <w:sz w:val="24"/>
          <w:szCs w:val="24"/>
          <w:u w:val="single"/>
        </w:rPr>
        <w:t>Duflos</w:t>
      </w:r>
      <w:r w:rsidRPr="002328AC">
        <w:rPr>
          <w:sz w:val="24"/>
          <w:szCs w:val="24"/>
          <w:u w:val="single"/>
        </w:rPr>
        <w:t> ;</w:t>
      </w:r>
      <w:r w:rsidR="00A43F4F" w:rsidRPr="002328AC">
        <w:rPr>
          <w:sz w:val="24"/>
          <w:szCs w:val="24"/>
          <w:u w:val="single"/>
        </w:rPr>
        <w:t xml:space="preserve"> O</w:t>
      </w:r>
      <w:r w:rsidR="002328AC" w:rsidRPr="002328AC">
        <w:rPr>
          <w:sz w:val="24"/>
          <w:szCs w:val="24"/>
          <w:u w:val="single"/>
        </w:rPr>
        <w:t>.</w:t>
      </w:r>
      <w:r w:rsidR="00A43F4F" w:rsidRPr="002328AC">
        <w:rPr>
          <w:sz w:val="24"/>
          <w:szCs w:val="24"/>
          <w:u w:val="single"/>
        </w:rPr>
        <w:t xml:space="preserve"> </w:t>
      </w:r>
      <w:r w:rsidR="002328AC" w:rsidRPr="002328AC">
        <w:rPr>
          <w:sz w:val="24"/>
          <w:szCs w:val="24"/>
          <w:u w:val="single"/>
        </w:rPr>
        <w:t>Grovel</w:t>
      </w:r>
    </w:p>
    <w:p w:rsidR="00005447" w:rsidRPr="00206098" w:rsidRDefault="00005447" w:rsidP="002A04E0">
      <w:pPr>
        <w:spacing w:after="0"/>
        <w:rPr>
          <w:b/>
          <w:sz w:val="28"/>
          <w:szCs w:val="24"/>
        </w:rPr>
      </w:pPr>
    </w:p>
    <w:p w:rsidR="00684B6F" w:rsidRDefault="00684B6F" w:rsidP="002A04E0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684B6F" w:rsidRPr="003E67B1" w:rsidRDefault="00A43F4F" w:rsidP="002A04E0">
      <w:pPr>
        <w:spacing w:after="0"/>
        <w:rPr>
          <w:sz w:val="24"/>
          <w:szCs w:val="24"/>
        </w:rPr>
      </w:pPr>
      <w:r w:rsidRPr="003E67B1">
        <w:rPr>
          <w:sz w:val="24"/>
          <w:szCs w:val="24"/>
        </w:rPr>
        <w:t>Contrôle continu</w:t>
      </w:r>
      <w:r w:rsidR="001B151F" w:rsidRPr="003E67B1">
        <w:rPr>
          <w:sz w:val="24"/>
          <w:szCs w:val="24"/>
        </w:rPr>
        <w:t> :</w:t>
      </w:r>
    </w:p>
    <w:p w:rsidR="00B348B3" w:rsidRPr="003E67B1" w:rsidRDefault="00B348B3" w:rsidP="00B348B3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E67B1">
        <w:rPr>
          <w:sz w:val="24"/>
          <w:szCs w:val="24"/>
        </w:rPr>
        <w:t>Une épreuve finale d’1h30 (synthèse des substances actives + identification par RMN)</w:t>
      </w:r>
    </w:p>
    <w:p w:rsidR="00B348B3" w:rsidRPr="003E67B1" w:rsidRDefault="00B348B3" w:rsidP="001B151F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E67B1">
        <w:rPr>
          <w:sz w:val="24"/>
          <w:szCs w:val="24"/>
        </w:rPr>
        <w:t>Une épreuve finale d’1h (produits d’extraction)</w:t>
      </w:r>
    </w:p>
    <w:p w:rsidR="00B348B3" w:rsidRPr="003E67B1" w:rsidRDefault="00B348B3" w:rsidP="00B348B3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E67B1">
        <w:rPr>
          <w:sz w:val="24"/>
          <w:szCs w:val="24"/>
        </w:rPr>
        <w:t>Une séance d’évaluation informatique de type QCM (intégralité de l’UE)</w:t>
      </w:r>
    </w:p>
    <w:p w:rsidR="00677BBE" w:rsidRPr="003E67B1" w:rsidRDefault="00677BBE" w:rsidP="002A04E0">
      <w:pPr>
        <w:spacing w:after="0"/>
        <w:rPr>
          <w:b/>
        </w:rPr>
      </w:pPr>
    </w:p>
    <w:p w:rsidR="00684B6F" w:rsidRPr="003E67B1" w:rsidRDefault="00684B6F" w:rsidP="002A04E0">
      <w:pPr>
        <w:spacing w:after="0"/>
        <w:rPr>
          <w:sz w:val="24"/>
          <w:szCs w:val="24"/>
        </w:rPr>
      </w:pPr>
      <w:r w:rsidRPr="003E67B1">
        <w:rPr>
          <w:b/>
          <w:sz w:val="24"/>
          <w:szCs w:val="24"/>
        </w:rPr>
        <w:t xml:space="preserve">Pré-requis : </w:t>
      </w:r>
    </w:p>
    <w:p w:rsidR="002F03C1" w:rsidRPr="003E67B1" w:rsidRDefault="00A43F4F" w:rsidP="00B348B3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E67B1">
        <w:rPr>
          <w:sz w:val="24"/>
          <w:szCs w:val="24"/>
        </w:rPr>
        <w:t>Cours de chimie organique de 1ère année (PACES)</w:t>
      </w:r>
    </w:p>
    <w:p w:rsidR="00A43F4F" w:rsidRDefault="00A43F4F" w:rsidP="00B348B3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E67B1">
        <w:rPr>
          <w:sz w:val="24"/>
          <w:szCs w:val="24"/>
        </w:rPr>
        <w:t>ED Eléments de base pharmaceutique : réactivit</w:t>
      </w:r>
      <w:r w:rsidR="00005447" w:rsidRPr="003E67B1">
        <w:rPr>
          <w:sz w:val="24"/>
          <w:szCs w:val="24"/>
        </w:rPr>
        <w:t>és des dérivés polyfonction</w:t>
      </w:r>
      <w:r w:rsidR="00005447">
        <w:rPr>
          <w:sz w:val="24"/>
          <w:szCs w:val="24"/>
        </w:rPr>
        <w:t>nels</w:t>
      </w:r>
    </w:p>
    <w:p w:rsidR="00005447" w:rsidRPr="000E4ED8" w:rsidRDefault="003B36D0" w:rsidP="00B348B3">
      <w:pPr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PACES - </w:t>
      </w:r>
      <w:r w:rsidR="00005447">
        <w:rPr>
          <w:sz w:val="24"/>
          <w:szCs w:val="24"/>
        </w:rPr>
        <w:t>UE 6 : Initiation à la connaissance du médicament</w:t>
      </w:r>
    </w:p>
    <w:sectPr w:rsidR="00005447" w:rsidRPr="000E4ED8" w:rsidSect="00A43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29" w:rsidRDefault="00414129" w:rsidP="00961E07">
      <w:pPr>
        <w:spacing w:after="0" w:line="240" w:lineRule="auto"/>
      </w:pPr>
      <w:r>
        <w:separator/>
      </w:r>
    </w:p>
  </w:endnote>
  <w:endnote w:type="continuationSeparator" w:id="0">
    <w:p w:rsidR="00414129" w:rsidRDefault="00414129" w:rsidP="0096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07" w:rsidRDefault="00961E0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07" w:rsidRDefault="00961E0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07" w:rsidRDefault="00961E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29" w:rsidRDefault="00414129" w:rsidP="00961E07">
      <w:pPr>
        <w:spacing w:after="0" w:line="240" w:lineRule="auto"/>
      </w:pPr>
      <w:r>
        <w:separator/>
      </w:r>
    </w:p>
  </w:footnote>
  <w:footnote w:type="continuationSeparator" w:id="0">
    <w:p w:rsidR="00414129" w:rsidRDefault="00414129" w:rsidP="0096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07" w:rsidRDefault="00961E0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07" w:rsidRDefault="00961E07" w:rsidP="00613E2E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58240" stroked="f">
          <v:textbox>
            <w:txbxContent>
              <w:p w:rsidR="00961E07" w:rsidRPr="004C5115" w:rsidRDefault="00961E07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57216" stroked="f">
          <v:textbox>
            <w:txbxContent>
              <w:p w:rsidR="00961E07" w:rsidRPr="00961E07" w:rsidRDefault="00961E07">
                <w:pPr>
                  <w:rPr>
                    <w:color w:val="17365D"/>
                    <w:sz w:val="18"/>
                  </w:rPr>
                </w:pPr>
                <w:r w:rsidRPr="00961E07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261164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261164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1E07" w:rsidRDefault="00961E0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07" w:rsidRDefault="00961E0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D44"/>
    <w:multiLevelType w:val="hybridMultilevel"/>
    <w:tmpl w:val="238AEC92"/>
    <w:lvl w:ilvl="0" w:tplc="5FFA8C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C010B"/>
    <w:multiLevelType w:val="hybridMultilevel"/>
    <w:tmpl w:val="9B4C3698"/>
    <w:lvl w:ilvl="0" w:tplc="1A14FAE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B0BC5"/>
    <w:multiLevelType w:val="hybridMultilevel"/>
    <w:tmpl w:val="65E0DE84"/>
    <w:lvl w:ilvl="0" w:tplc="E82ECDF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D34CF"/>
    <w:multiLevelType w:val="hybridMultilevel"/>
    <w:tmpl w:val="45A2ABEE"/>
    <w:lvl w:ilvl="0" w:tplc="F1945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28CE"/>
    <w:multiLevelType w:val="hybridMultilevel"/>
    <w:tmpl w:val="027C86CC"/>
    <w:lvl w:ilvl="0" w:tplc="8AA6643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727F9"/>
    <w:multiLevelType w:val="hybridMultilevel"/>
    <w:tmpl w:val="6D2EEF0A"/>
    <w:lvl w:ilvl="0" w:tplc="2300FDE8">
      <w:start w:val="1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5528E4"/>
    <w:multiLevelType w:val="hybridMultilevel"/>
    <w:tmpl w:val="74A2DD86"/>
    <w:lvl w:ilvl="0" w:tplc="3D6605C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F32A7"/>
    <w:multiLevelType w:val="hybridMultilevel"/>
    <w:tmpl w:val="87A08ADE"/>
    <w:lvl w:ilvl="0" w:tplc="E662BBE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3163B"/>
    <w:multiLevelType w:val="hybridMultilevel"/>
    <w:tmpl w:val="76A89F70"/>
    <w:lvl w:ilvl="0" w:tplc="9F029E0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12A55"/>
    <w:multiLevelType w:val="hybridMultilevel"/>
    <w:tmpl w:val="46F4938C"/>
    <w:lvl w:ilvl="0" w:tplc="A5760D58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6D312F"/>
    <w:multiLevelType w:val="hybridMultilevel"/>
    <w:tmpl w:val="6F069254"/>
    <w:lvl w:ilvl="0" w:tplc="868E843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05447"/>
    <w:rsid w:val="00021E12"/>
    <w:rsid w:val="000E4ED8"/>
    <w:rsid w:val="000F5B11"/>
    <w:rsid w:val="00192BE5"/>
    <w:rsid w:val="001B151F"/>
    <w:rsid w:val="001D5661"/>
    <w:rsid w:val="00206098"/>
    <w:rsid w:val="002328AC"/>
    <w:rsid w:val="00261164"/>
    <w:rsid w:val="002A04E0"/>
    <w:rsid w:val="002A6A66"/>
    <w:rsid w:val="002F03C1"/>
    <w:rsid w:val="00357670"/>
    <w:rsid w:val="003B36D0"/>
    <w:rsid w:val="003E67B1"/>
    <w:rsid w:val="00414129"/>
    <w:rsid w:val="00590D1E"/>
    <w:rsid w:val="00613E2E"/>
    <w:rsid w:val="00677BBE"/>
    <w:rsid w:val="00684B6F"/>
    <w:rsid w:val="00691FFE"/>
    <w:rsid w:val="006E1ACD"/>
    <w:rsid w:val="00737166"/>
    <w:rsid w:val="00961E07"/>
    <w:rsid w:val="00A10E7E"/>
    <w:rsid w:val="00A43F4F"/>
    <w:rsid w:val="00AA07E9"/>
    <w:rsid w:val="00AB17C0"/>
    <w:rsid w:val="00B348B3"/>
    <w:rsid w:val="00C75482"/>
    <w:rsid w:val="00D3194B"/>
    <w:rsid w:val="00D60AE6"/>
    <w:rsid w:val="00E87B76"/>
    <w:rsid w:val="00EF68EE"/>
    <w:rsid w:val="00FD0215"/>
    <w:rsid w:val="00FD4AD2"/>
    <w:rsid w:val="00FE283F"/>
    <w:rsid w:val="00FE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961E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1E0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61E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1E07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E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0916-491D-450F-B51D-D6315D79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</dc:creator>
  <cp:keywords/>
  <cp:lastModifiedBy> </cp:lastModifiedBy>
  <cp:revision>2</cp:revision>
  <dcterms:created xsi:type="dcterms:W3CDTF">2013-01-21T08:41:00Z</dcterms:created>
  <dcterms:modified xsi:type="dcterms:W3CDTF">2013-01-21T08:41:00Z</dcterms:modified>
</cp:coreProperties>
</file>